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65" w:rsidRPr="00E46CBB" w:rsidRDefault="00CB1665" w:rsidP="00CB1665">
      <w:pPr>
        <w:shd w:val="clear" w:color="auto" w:fill="FFFFFF"/>
        <w:spacing w:after="0" w:line="450" w:lineRule="atLeast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6"/>
          <w:szCs w:val="45"/>
        </w:rPr>
      </w:pPr>
      <w:r w:rsidRPr="00CB1665">
        <w:rPr>
          <w:rFonts w:ascii="Tahoma" w:eastAsia="Times New Roman" w:hAnsi="Tahoma" w:cs="Tahoma"/>
          <w:b/>
          <w:bCs/>
          <w:color w:val="000000"/>
          <w:kern w:val="36"/>
          <w:sz w:val="36"/>
          <w:szCs w:val="45"/>
        </w:rPr>
        <w:t xml:space="preserve">Halloween </w:t>
      </w:r>
      <w:r w:rsidRPr="00E46CBB">
        <w:rPr>
          <w:rFonts w:ascii="Tahoma" w:eastAsia="Times New Roman" w:hAnsi="Tahoma" w:cs="Tahoma"/>
          <w:b/>
          <w:bCs/>
          <w:color w:val="000000"/>
          <w:kern w:val="36"/>
          <w:sz w:val="36"/>
          <w:szCs w:val="45"/>
        </w:rPr>
        <w:t>Fun Can Be A</w:t>
      </w:r>
    </w:p>
    <w:p w:rsidR="00CB1665" w:rsidRPr="00E46CBB" w:rsidRDefault="00CB1665" w:rsidP="00CB1665">
      <w:pPr>
        <w:shd w:val="clear" w:color="auto" w:fill="FFFFFF"/>
        <w:spacing w:after="0" w:line="450" w:lineRule="atLeast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6"/>
          <w:szCs w:val="45"/>
        </w:rPr>
      </w:pPr>
      <w:r w:rsidRPr="00E46CBB">
        <w:rPr>
          <w:rFonts w:ascii="Tahoma" w:eastAsia="Times New Roman" w:hAnsi="Tahoma" w:cs="Tahoma"/>
          <w:b/>
          <w:bCs/>
          <w:color w:val="000000"/>
          <w:kern w:val="36"/>
          <w:sz w:val="36"/>
          <w:szCs w:val="45"/>
        </w:rPr>
        <w:t xml:space="preserve">Halloween Challenge </w:t>
      </w:r>
    </w:p>
    <w:p w:rsidR="00CB1665" w:rsidRPr="00E46CBB" w:rsidRDefault="00CB1665" w:rsidP="00CB1665">
      <w:pPr>
        <w:shd w:val="clear" w:color="auto" w:fill="FFFFFF"/>
        <w:spacing w:after="0" w:line="450" w:lineRule="atLeast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6"/>
          <w:szCs w:val="45"/>
        </w:rPr>
      </w:pPr>
      <w:r w:rsidRPr="00E46CBB">
        <w:rPr>
          <w:rFonts w:ascii="Tahoma" w:eastAsia="Times New Roman" w:hAnsi="Tahoma" w:cs="Tahoma"/>
          <w:b/>
          <w:bCs/>
          <w:color w:val="000000"/>
          <w:kern w:val="36"/>
          <w:sz w:val="36"/>
          <w:szCs w:val="45"/>
        </w:rPr>
        <w:t>for Sensory Sensitive Children</w:t>
      </w:r>
    </w:p>
    <w:p w:rsidR="00CB1665" w:rsidRPr="00E46CBB" w:rsidRDefault="00CB1665" w:rsidP="00CB1665">
      <w:pPr>
        <w:shd w:val="clear" w:color="auto" w:fill="FFFFFF"/>
        <w:spacing w:after="0" w:line="45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</w:rPr>
      </w:pPr>
      <w:r w:rsidRPr="00E46CBB">
        <w:rPr>
          <w:rFonts w:ascii="Tahoma" w:eastAsia="Times New Roman" w:hAnsi="Tahoma" w:cs="Tahoma"/>
          <w:bCs/>
          <w:color w:val="000000"/>
          <w:kern w:val="36"/>
          <w:sz w:val="24"/>
          <w:szCs w:val="24"/>
        </w:rPr>
        <w:t>Many of the sights, smells, sounds and textures associated with Halloween can be unsettling to children who are sensitive to different and unique experiences. Keep in mind the following for a Halloween that is a treat, and not too tricky, for your child.</w:t>
      </w:r>
    </w:p>
    <w:p w:rsidR="00BC07E2" w:rsidRPr="00E46CBB" w:rsidRDefault="00BC07E2" w:rsidP="00BC07E2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</w:rPr>
      </w:pPr>
      <w:r w:rsidRPr="00E46CBB">
        <w:rPr>
          <w:rFonts w:ascii="Tahoma" w:eastAsia="Times New Roman" w:hAnsi="Tahoma" w:cs="Tahoma"/>
          <w:bCs/>
          <w:color w:val="000000"/>
          <w:kern w:val="36"/>
          <w:sz w:val="24"/>
          <w:szCs w:val="24"/>
        </w:rPr>
        <w:t>Review and rehearse with your child what they'll be doing on Halloween to avoid triggering in them anxiety, shyness or disengagement.</w:t>
      </w:r>
    </w:p>
    <w:p w:rsidR="00BC07E2" w:rsidRPr="00E46CBB" w:rsidRDefault="00BC07E2" w:rsidP="00BC07E2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</w:rPr>
      </w:pPr>
      <w:r w:rsidRPr="00E46CBB">
        <w:rPr>
          <w:rFonts w:ascii="Tahoma" w:eastAsia="Times New Roman" w:hAnsi="Tahoma" w:cs="Tahoma"/>
          <w:bCs/>
          <w:color w:val="000000"/>
          <w:kern w:val="36"/>
          <w:sz w:val="24"/>
          <w:szCs w:val="24"/>
        </w:rPr>
        <w:t>Communicate clearly about expectations for accepting  and eating candy and the use of Halloween toys and accessories in a safe manner.</w:t>
      </w:r>
    </w:p>
    <w:p w:rsidR="00BC07E2" w:rsidRPr="00E46CBB" w:rsidRDefault="00BC07E2" w:rsidP="00BC07E2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</w:rPr>
      </w:pPr>
      <w:r w:rsidRPr="00E46CBB">
        <w:rPr>
          <w:rFonts w:ascii="Tahoma" w:eastAsia="Times New Roman" w:hAnsi="Tahoma" w:cs="Tahoma"/>
          <w:bCs/>
          <w:color w:val="000000"/>
          <w:kern w:val="36"/>
          <w:sz w:val="24"/>
          <w:szCs w:val="24"/>
        </w:rPr>
        <w:t>Review with your child safety measures in general inclu</w:t>
      </w:r>
      <w:r w:rsidR="00E46CBB" w:rsidRPr="00E46CBB">
        <w:rPr>
          <w:rFonts w:ascii="Tahoma" w:eastAsia="Times New Roman" w:hAnsi="Tahoma" w:cs="Tahoma"/>
          <w:bCs/>
          <w:color w:val="000000"/>
          <w:kern w:val="36"/>
          <w:sz w:val="24"/>
          <w:szCs w:val="24"/>
        </w:rPr>
        <w:t>ding rules for crossing street and</w:t>
      </w:r>
      <w:r w:rsidRPr="00E46CBB">
        <w:rPr>
          <w:rFonts w:ascii="Tahoma" w:eastAsia="Times New Roman" w:hAnsi="Tahoma" w:cs="Tahoma"/>
          <w:bCs/>
          <w:color w:val="000000"/>
          <w:kern w:val="36"/>
          <w:sz w:val="24"/>
          <w:szCs w:val="24"/>
        </w:rPr>
        <w:t xml:space="preserve"> </w:t>
      </w:r>
      <w:r w:rsidR="00E46CBB" w:rsidRPr="00E46CBB">
        <w:rPr>
          <w:rFonts w:ascii="Tahoma" w:eastAsia="Times New Roman" w:hAnsi="Tahoma" w:cs="Tahoma"/>
          <w:bCs/>
          <w:color w:val="000000"/>
          <w:kern w:val="36"/>
          <w:sz w:val="24"/>
          <w:szCs w:val="24"/>
        </w:rPr>
        <w:t>touching Halloween decorations,</w:t>
      </w:r>
    </w:p>
    <w:p w:rsidR="00BC07E2" w:rsidRPr="00E46CBB" w:rsidRDefault="00BC07E2" w:rsidP="00BC07E2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</w:rPr>
      </w:pPr>
      <w:r w:rsidRPr="00E46CBB">
        <w:rPr>
          <w:rFonts w:ascii="Tahoma" w:eastAsia="Times New Roman" w:hAnsi="Tahoma" w:cs="Tahoma"/>
          <w:bCs/>
          <w:color w:val="000000"/>
          <w:kern w:val="36"/>
          <w:sz w:val="24"/>
          <w:szCs w:val="24"/>
        </w:rPr>
        <w:t>Be aware of your child's exposure to scary or threatening costumes and visuals and  monitor their reactions to know when it is time to limit their engagement.</w:t>
      </w:r>
    </w:p>
    <w:p w:rsidR="00CB1665" w:rsidRPr="00E46CBB" w:rsidRDefault="00CB1665" w:rsidP="00CB1665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</w:rPr>
      </w:pPr>
      <w:r w:rsidRPr="00E46CBB">
        <w:rPr>
          <w:rFonts w:ascii="Tahoma" w:eastAsia="Times New Roman" w:hAnsi="Tahoma" w:cs="Tahoma"/>
          <w:bCs/>
          <w:color w:val="000000"/>
          <w:kern w:val="36"/>
          <w:sz w:val="24"/>
          <w:szCs w:val="24"/>
        </w:rPr>
        <w:t xml:space="preserve">Choose costumes </w:t>
      </w:r>
      <w:r w:rsidR="00BC07E2" w:rsidRPr="00E46CBB">
        <w:rPr>
          <w:rFonts w:ascii="Tahoma" w:eastAsia="Times New Roman" w:hAnsi="Tahoma" w:cs="Tahoma"/>
          <w:bCs/>
          <w:color w:val="000000"/>
          <w:kern w:val="36"/>
          <w:sz w:val="24"/>
          <w:szCs w:val="24"/>
        </w:rPr>
        <w:t xml:space="preserve">for your child </w:t>
      </w:r>
      <w:r w:rsidRPr="00E46CBB">
        <w:rPr>
          <w:rFonts w:ascii="Tahoma" w:eastAsia="Times New Roman" w:hAnsi="Tahoma" w:cs="Tahoma"/>
          <w:bCs/>
          <w:color w:val="000000"/>
          <w:kern w:val="36"/>
          <w:sz w:val="24"/>
          <w:szCs w:val="24"/>
        </w:rPr>
        <w:t>that fit well and that your child is comfortable and confident wearing.</w:t>
      </w:r>
    </w:p>
    <w:p w:rsidR="00CB1665" w:rsidRPr="00E46CBB" w:rsidRDefault="00CB1665" w:rsidP="00CB1665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</w:rPr>
      </w:pPr>
      <w:r w:rsidRPr="00E46CBB">
        <w:rPr>
          <w:rFonts w:ascii="Tahoma" w:eastAsia="Times New Roman" w:hAnsi="Tahoma" w:cs="Tahoma"/>
          <w:bCs/>
          <w:color w:val="000000"/>
          <w:kern w:val="36"/>
          <w:sz w:val="24"/>
          <w:szCs w:val="24"/>
        </w:rPr>
        <w:t>Avoid masks as they can obscure view and can make breathing uncomfortable.</w:t>
      </w:r>
    </w:p>
    <w:p w:rsidR="00BC07E2" w:rsidRPr="00E46CBB" w:rsidRDefault="00CB1665" w:rsidP="00BC07E2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</w:rPr>
      </w:pPr>
      <w:r w:rsidRPr="00E46CBB">
        <w:rPr>
          <w:rFonts w:ascii="Tahoma" w:eastAsia="Times New Roman" w:hAnsi="Tahoma" w:cs="Tahoma"/>
          <w:bCs/>
          <w:color w:val="000000"/>
          <w:kern w:val="36"/>
          <w:sz w:val="24"/>
          <w:szCs w:val="24"/>
        </w:rPr>
        <w:t>Consider a costume that can fit over a coat or jacket</w:t>
      </w:r>
      <w:r w:rsidR="00BC07E2" w:rsidRPr="00E46CBB">
        <w:rPr>
          <w:rFonts w:ascii="Tahoma" w:eastAsia="Times New Roman" w:hAnsi="Tahoma" w:cs="Tahoma"/>
          <w:bCs/>
          <w:color w:val="000000"/>
          <w:kern w:val="36"/>
          <w:sz w:val="24"/>
          <w:szCs w:val="24"/>
        </w:rPr>
        <w:t xml:space="preserve"> to avoid a potential battle with your child over outerwear. </w:t>
      </w:r>
    </w:p>
    <w:p w:rsidR="00BC07E2" w:rsidRPr="00E46CBB" w:rsidRDefault="00BC07E2" w:rsidP="00BC07E2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</w:rPr>
      </w:pPr>
      <w:r w:rsidRPr="00E46CBB">
        <w:rPr>
          <w:rFonts w:ascii="Tahoma" w:eastAsia="Times New Roman" w:hAnsi="Tahoma" w:cs="Tahoma"/>
          <w:bCs/>
          <w:color w:val="000000"/>
          <w:kern w:val="36"/>
          <w:sz w:val="24"/>
          <w:szCs w:val="24"/>
        </w:rPr>
        <w:t>Children may enjoy Halloween best if they start and end early and avoid being out when it's dark.</w:t>
      </w:r>
      <w:r w:rsidR="00E46CBB" w:rsidRPr="00E46CBB">
        <w:rPr>
          <w:rFonts w:ascii="Tahoma" w:eastAsia="Times New Roman" w:hAnsi="Tahoma" w:cs="Tahoma"/>
          <w:bCs/>
          <w:color w:val="000000"/>
          <w:kern w:val="36"/>
          <w:sz w:val="24"/>
          <w:szCs w:val="24"/>
        </w:rPr>
        <w:t xml:space="preserve"> If you do extend trick or treating until evening, equip your child with a flashlight and tape or don a reflective material on them for extra safety.</w:t>
      </w:r>
    </w:p>
    <w:p w:rsidR="00BC07E2" w:rsidRPr="00E46CBB" w:rsidRDefault="00BC07E2" w:rsidP="00BC07E2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</w:rPr>
      </w:pPr>
      <w:r w:rsidRPr="00E46CBB">
        <w:rPr>
          <w:rFonts w:ascii="Tahoma" w:eastAsia="Times New Roman" w:hAnsi="Tahoma" w:cs="Tahoma"/>
          <w:bCs/>
          <w:color w:val="000000"/>
          <w:kern w:val="36"/>
          <w:sz w:val="24"/>
          <w:szCs w:val="24"/>
        </w:rPr>
        <w:t>Consider going only to homes or store where your child knows the people.</w:t>
      </w:r>
    </w:p>
    <w:p w:rsidR="001A6AFE" w:rsidRPr="00E46CBB" w:rsidRDefault="00E46CBB" w:rsidP="00BC07E2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outlineLvl w:val="0"/>
        <w:rPr>
          <w:rFonts w:ascii="Tahoma" w:hAnsi="Tahoma" w:cs="Tahoma"/>
          <w:sz w:val="24"/>
          <w:szCs w:val="24"/>
        </w:rPr>
      </w:pPr>
      <w:r w:rsidRPr="00E46CBB">
        <w:rPr>
          <w:rFonts w:ascii="Tahoma" w:hAnsi="Tahoma" w:cs="Tahoma"/>
          <w:sz w:val="24"/>
          <w:szCs w:val="24"/>
        </w:rPr>
        <w:t>If your child is particularly sensitive, think about celebrating Halloween at home. They may enjoy handing out candy as much as they  enjoy receiving it.</w:t>
      </w:r>
    </w:p>
    <w:p w:rsidR="00E46CBB" w:rsidRPr="00E46CBB" w:rsidRDefault="00E46CBB" w:rsidP="00E46CBB">
      <w:pPr>
        <w:pStyle w:val="ListParagraph"/>
        <w:shd w:val="clear" w:color="auto" w:fill="FFFFFF"/>
        <w:spacing w:after="0" w:line="450" w:lineRule="atLeast"/>
        <w:outlineLvl w:val="0"/>
        <w:rPr>
          <w:rFonts w:ascii="Tahoma" w:hAnsi="Tahoma" w:cs="Tahoma"/>
          <w:sz w:val="18"/>
          <w:szCs w:val="18"/>
        </w:rPr>
      </w:pPr>
    </w:p>
    <w:sectPr w:rsidR="00E46CBB" w:rsidRPr="00E46CBB" w:rsidSect="001A6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1B58"/>
    <w:multiLevelType w:val="hybridMultilevel"/>
    <w:tmpl w:val="BFBA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B1665"/>
    <w:rsid w:val="001A6AFE"/>
    <w:rsid w:val="00BC07E2"/>
    <w:rsid w:val="00CB1665"/>
    <w:rsid w:val="00E4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FE"/>
  </w:style>
  <w:style w:type="paragraph" w:styleId="Heading1">
    <w:name w:val="heading 1"/>
    <w:basedOn w:val="Normal"/>
    <w:link w:val="Heading1Char"/>
    <w:uiPriority w:val="9"/>
    <w:qFormat/>
    <w:rsid w:val="00CB1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CB1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1</cp:revision>
  <dcterms:created xsi:type="dcterms:W3CDTF">2016-10-26T01:12:00Z</dcterms:created>
  <dcterms:modified xsi:type="dcterms:W3CDTF">2016-10-26T01:42:00Z</dcterms:modified>
</cp:coreProperties>
</file>